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0ACF4" w14:textId="77777777" w:rsidR="0016393F" w:rsidRPr="001452BD" w:rsidRDefault="001452BD" w:rsidP="008462B0">
      <w:pPr>
        <w:rPr>
          <w:b/>
          <w:i/>
          <w:sz w:val="40"/>
          <w:szCs w:val="40"/>
        </w:rPr>
      </w:pPr>
      <w:r w:rsidRPr="001452BD">
        <w:rPr>
          <w:b/>
          <w:i/>
          <w:sz w:val="40"/>
          <w:szCs w:val="40"/>
        </w:rPr>
        <w:t xml:space="preserve">                                            GenZene</w:t>
      </w:r>
      <w:bookmarkStart w:id="0" w:name="_GoBack"/>
      <w:bookmarkEnd w:id="0"/>
    </w:p>
    <w:p w14:paraId="2537D4B9" w14:textId="77777777" w:rsidR="0016393F" w:rsidRPr="008462B0" w:rsidRDefault="0016393F" w:rsidP="0016393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462B0">
        <w:rPr>
          <w:rFonts w:ascii="Arial" w:hAnsi="Arial" w:cs="Arial"/>
          <w:sz w:val="36"/>
          <w:szCs w:val="36"/>
          <w:u w:val="single"/>
        </w:rPr>
        <w:t>GUIDELINES FOR ARTICLE CONTRIBUTORS</w:t>
      </w:r>
    </w:p>
    <w:p w14:paraId="69E88D01" w14:textId="77777777" w:rsidR="0016393F" w:rsidRPr="008462B0" w:rsidRDefault="0016393F" w:rsidP="0016393F">
      <w:pPr>
        <w:pStyle w:val="ListParagraph"/>
        <w:rPr>
          <w:rFonts w:ascii="Arial" w:hAnsi="Arial" w:cs="Arial"/>
          <w:sz w:val="36"/>
          <w:szCs w:val="36"/>
        </w:rPr>
      </w:pPr>
    </w:p>
    <w:p w14:paraId="19764A5D" w14:textId="77777777" w:rsidR="00560864" w:rsidRPr="008462B0" w:rsidRDefault="00513D4D" w:rsidP="00513D4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sz w:val="36"/>
          <w:szCs w:val="36"/>
        </w:rPr>
        <w:t xml:space="preserve">The article should strictly be based on </w:t>
      </w:r>
      <w:r w:rsidRPr="008462B0">
        <w:rPr>
          <w:rFonts w:ascii="Arial" w:hAnsi="Arial" w:cs="Arial"/>
          <w:b/>
          <w:sz w:val="36"/>
          <w:szCs w:val="36"/>
        </w:rPr>
        <w:t>STEM</w:t>
      </w:r>
      <w:r w:rsidRPr="008462B0">
        <w:rPr>
          <w:rFonts w:ascii="Arial" w:hAnsi="Arial" w:cs="Arial"/>
          <w:sz w:val="36"/>
          <w:szCs w:val="36"/>
        </w:rPr>
        <w:t xml:space="preserve"> (Science Techn</w:t>
      </w:r>
      <w:r w:rsidR="001452BD">
        <w:rPr>
          <w:rFonts w:ascii="Arial" w:hAnsi="Arial" w:cs="Arial"/>
          <w:sz w:val="36"/>
          <w:szCs w:val="36"/>
        </w:rPr>
        <w:t xml:space="preserve">ology Engineering Mathematics) or </w:t>
      </w:r>
      <w:r w:rsidRPr="008462B0">
        <w:rPr>
          <w:rFonts w:ascii="Arial" w:hAnsi="Arial" w:cs="Arial"/>
          <w:b/>
          <w:sz w:val="36"/>
          <w:szCs w:val="36"/>
        </w:rPr>
        <w:t>Mental Health.</w:t>
      </w:r>
      <w:r w:rsidRPr="008462B0">
        <w:rPr>
          <w:rFonts w:ascii="Arial" w:hAnsi="Arial" w:cs="Arial"/>
          <w:sz w:val="36"/>
          <w:szCs w:val="36"/>
        </w:rPr>
        <w:t xml:space="preserve"> </w:t>
      </w:r>
    </w:p>
    <w:p w14:paraId="6A0F93F2" w14:textId="77777777" w:rsidR="00513D4D" w:rsidRPr="008462B0" w:rsidRDefault="00513D4D" w:rsidP="00513D4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sz w:val="36"/>
          <w:szCs w:val="36"/>
        </w:rPr>
        <w:t>The content should be in layman terms</w:t>
      </w:r>
      <w:r w:rsidR="001452BD">
        <w:rPr>
          <w:rFonts w:ascii="Arial" w:hAnsi="Arial" w:cs="Arial"/>
          <w:sz w:val="36"/>
          <w:szCs w:val="36"/>
        </w:rPr>
        <w:t xml:space="preserve"> and comprehensi</w:t>
      </w:r>
      <w:r w:rsidR="0016393F" w:rsidRPr="008462B0">
        <w:rPr>
          <w:rFonts w:ascii="Arial" w:hAnsi="Arial" w:cs="Arial"/>
          <w:sz w:val="36"/>
          <w:szCs w:val="36"/>
        </w:rPr>
        <w:t>ble</w:t>
      </w:r>
      <w:r w:rsidRPr="008462B0">
        <w:rPr>
          <w:rFonts w:ascii="Arial" w:hAnsi="Arial" w:cs="Arial"/>
          <w:sz w:val="36"/>
          <w:szCs w:val="36"/>
        </w:rPr>
        <w:t xml:space="preserve">. Our </w:t>
      </w:r>
      <w:r w:rsidRPr="008462B0">
        <w:rPr>
          <w:rFonts w:ascii="Arial" w:hAnsi="Arial" w:cs="Arial"/>
          <w:b/>
          <w:sz w:val="36"/>
          <w:szCs w:val="36"/>
        </w:rPr>
        <w:t>target audience are the teens</w:t>
      </w:r>
      <w:r w:rsidRPr="008462B0">
        <w:rPr>
          <w:rFonts w:ascii="Arial" w:hAnsi="Arial" w:cs="Arial"/>
          <w:sz w:val="36"/>
          <w:szCs w:val="36"/>
        </w:rPr>
        <w:t xml:space="preserve"> (13yrs – 19yrs), so plan your content and language accordingly.</w:t>
      </w:r>
      <w:r w:rsidR="0016393F" w:rsidRPr="008462B0">
        <w:rPr>
          <w:rFonts w:ascii="Arial" w:hAnsi="Arial" w:cs="Arial"/>
          <w:sz w:val="36"/>
          <w:szCs w:val="36"/>
        </w:rPr>
        <w:t xml:space="preserve"> </w:t>
      </w:r>
    </w:p>
    <w:p w14:paraId="72AB93A9" w14:textId="77777777" w:rsidR="00B25559" w:rsidRPr="008462B0" w:rsidRDefault="00B25559" w:rsidP="00513D4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sz w:val="36"/>
          <w:szCs w:val="36"/>
        </w:rPr>
        <w:t xml:space="preserve">Your language </w:t>
      </w:r>
      <w:r w:rsidRPr="008462B0">
        <w:rPr>
          <w:rFonts w:ascii="Arial" w:hAnsi="Arial" w:cs="Arial"/>
          <w:b/>
          <w:sz w:val="36"/>
          <w:szCs w:val="36"/>
        </w:rPr>
        <w:t>should not hurt the sentiments of any particular person/group</w:t>
      </w:r>
      <w:r w:rsidRPr="008462B0">
        <w:rPr>
          <w:rFonts w:ascii="Arial" w:hAnsi="Arial" w:cs="Arial"/>
          <w:sz w:val="36"/>
          <w:szCs w:val="36"/>
        </w:rPr>
        <w:t xml:space="preserve">. The content </w:t>
      </w:r>
      <w:r w:rsidRPr="008462B0">
        <w:rPr>
          <w:rFonts w:ascii="Arial" w:hAnsi="Arial" w:cs="Arial"/>
          <w:b/>
          <w:sz w:val="36"/>
          <w:szCs w:val="36"/>
        </w:rPr>
        <w:t>should not draw any information/opinion regarding politics.</w:t>
      </w:r>
      <w:r w:rsidRPr="008462B0">
        <w:rPr>
          <w:rFonts w:ascii="Arial" w:hAnsi="Arial" w:cs="Arial"/>
          <w:sz w:val="36"/>
          <w:szCs w:val="36"/>
        </w:rPr>
        <w:t xml:space="preserve"> </w:t>
      </w:r>
    </w:p>
    <w:p w14:paraId="3B4CB80D" w14:textId="77777777" w:rsidR="0016393F" w:rsidRPr="008462B0" w:rsidRDefault="00B25559" w:rsidP="0016393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sz w:val="36"/>
          <w:szCs w:val="36"/>
        </w:rPr>
        <w:t xml:space="preserve">Fact based and informative articles are always welcomed. </w:t>
      </w:r>
      <w:r w:rsidR="0016393F" w:rsidRPr="008462B0">
        <w:rPr>
          <w:rFonts w:ascii="Arial" w:hAnsi="Arial" w:cs="Arial"/>
          <w:sz w:val="36"/>
          <w:szCs w:val="36"/>
        </w:rPr>
        <w:t xml:space="preserve">Since our magazine has international audience, the </w:t>
      </w:r>
      <w:r w:rsidR="0016393F" w:rsidRPr="008462B0">
        <w:rPr>
          <w:rFonts w:ascii="Arial" w:hAnsi="Arial" w:cs="Arial"/>
          <w:b/>
          <w:sz w:val="36"/>
          <w:szCs w:val="36"/>
        </w:rPr>
        <w:t>content should be applicable globally.</w:t>
      </w:r>
      <w:r w:rsidR="0016393F" w:rsidRPr="008462B0">
        <w:rPr>
          <w:rFonts w:ascii="Arial" w:hAnsi="Arial" w:cs="Arial"/>
          <w:sz w:val="36"/>
          <w:szCs w:val="36"/>
        </w:rPr>
        <w:t xml:space="preserve">  </w:t>
      </w:r>
    </w:p>
    <w:p w14:paraId="093D95BB" w14:textId="77777777" w:rsidR="00513D4D" w:rsidRPr="008462B0" w:rsidRDefault="00513D4D" w:rsidP="0016393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sz w:val="36"/>
          <w:szCs w:val="36"/>
        </w:rPr>
        <w:t xml:space="preserve">The content should be prepared in </w:t>
      </w:r>
      <w:r w:rsidRPr="008462B0">
        <w:rPr>
          <w:rFonts w:ascii="Arial" w:hAnsi="Arial" w:cs="Arial"/>
          <w:b/>
          <w:sz w:val="36"/>
          <w:szCs w:val="36"/>
        </w:rPr>
        <w:t>Google Docs</w:t>
      </w:r>
      <w:r w:rsidRPr="008462B0">
        <w:rPr>
          <w:rFonts w:ascii="Arial" w:hAnsi="Arial" w:cs="Arial"/>
          <w:sz w:val="36"/>
          <w:szCs w:val="36"/>
        </w:rPr>
        <w:t xml:space="preserve">, not exceeding </w:t>
      </w:r>
      <w:r w:rsidRPr="008462B0">
        <w:rPr>
          <w:rFonts w:ascii="Arial" w:hAnsi="Arial" w:cs="Arial"/>
          <w:b/>
          <w:sz w:val="36"/>
          <w:szCs w:val="36"/>
        </w:rPr>
        <w:t>3 pages</w:t>
      </w:r>
      <w:r w:rsidRPr="008462B0">
        <w:rPr>
          <w:rFonts w:ascii="Arial" w:hAnsi="Arial" w:cs="Arial"/>
          <w:sz w:val="36"/>
          <w:szCs w:val="36"/>
        </w:rPr>
        <w:t xml:space="preserve">. We prefer </w:t>
      </w:r>
      <w:r w:rsidRPr="008462B0">
        <w:rPr>
          <w:rFonts w:ascii="Arial" w:hAnsi="Arial" w:cs="Arial"/>
          <w:b/>
          <w:sz w:val="36"/>
          <w:szCs w:val="36"/>
        </w:rPr>
        <w:t>Monserrat Classic</w:t>
      </w:r>
      <w:r w:rsidR="001452BD">
        <w:rPr>
          <w:rFonts w:ascii="Arial" w:hAnsi="Arial" w:cs="Arial"/>
          <w:b/>
          <w:sz w:val="36"/>
          <w:szCs w:val="36"/>
        </w:rPr>
        <w:t>/Medium</w:t>
      </w:r>
      <w:r w:rsidRPr="008462B0">
        <w:rPr>
          <w:rFonts w:ascii="Arial" w:hAnsi="Arial" w:cs="Arial"/>
          <w:b/>
          <w:sz w:val="36"/>
          <w:szCs w:val="36"/>
        </w:rPr>
        <w:t xml:space="preserve"> font – Size 13.</w:t>
      </w:r>
    </w:p>
    <w:p w14:paraId="1AA5D398" w14:textId="77777777" w:rsidR="0016393F" w:rsidRPr="008462B0" w:rsidRDefault="0016393F" w:rsidP="00B9489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sz w:val="36"/>
          <w:szCs w:val="36"/>
        </w:rPr>
        <w:t xml:space="preserve">Any edits required in the content will be done by us and the </w:t>
      </w:r>
      <w:r w:rsidRPr="008462B0">
        <w:rPr>
          <w:rFonts w:ascii="Arial" w:hAnsi="Arial" w:cs="Arial"/>
          <w:b/>
          <w:sz w:val="36"/>
          <w:szCs w:val="36"/>
        </w:rPr>
        <w:t>edited article will be sent to your mail</w:t>
      </w:r>
      <w:r w:rsidRPr="008462B0">
        <w:rPr>
          <w:rFonts w:ascii="Arial" w:hAnsi="Arial" w:cs="Arial"/>
          <w:sz w:val="36"/>
          <w:szCs w:val="36"/>
        </w:rPr>
        <w:t>. You are expected to mail us</w:t>
      </w:r>
      <w:r w:rsidR="008462B0" w:rsidRPr="008462B0">
        <w:rPr>
          <w:rFonts w:ascii="Arial" w:hAnsi="Arial" w:cs="Arial"/>
          <w:sz w:val="36"/>
          <w:szCs w:val="36"/>
        </w:rPr>
        <w:t xml:space="preserve"> back</w:t>
      </w:r>
      <w:r w:rsidRPr="008462B0">
        <w:rPr>
          <w:rFonts w:ascii="Arial" w:hAnsi="Arial" w:cs="Arial"/>
          <w:sz w:val="36"/>
          <w:szCs w:val="36"/>
        </w:rPr>
        <w:t xml:space="preserve"> the </w:t>
      </w:r>
      <w:r w:rsidRPr="008462B0">
        <w:rPr>
          <w:rFonts w:ascii="Arial" w:hAnsi="Arial" w:cs="Arial"/>
          <w:b/>
          <w:sz w:val="36"/>
          <w:szCs w:val="36"/>
        </w:rPr>
        <w:t>furnished article within 3 days</w:t>
      </w:r>
      <w:r w:rsidRPr="008462B0">
        <w:rPr>
          <w:rFonts w:ascii="Arial" w:hAnsi="Arial" w:cs="Arial"/>
          <w:sz w:val="36"/>
          <w:szCs w:val="36"/>
        </w:rPr>
        <w:t>.</w:t>
      </w:r>
    </w:p>
    <w:p w14:paraId="66B32B95" w14:textId="77777777" w:rsidR="0004668E" w:rsidRPr="008462B0" w:rsidRDefault="0016393F" w:rsidP="00513D4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b/>
          <w:sz w:val="36"/>
          <w:szCs w:val="36"/>
        </w:rPr>
        <w:t>F</w:t>
      </w:r>
      <w:r w:rsidR="0004668E" w:rsidRPr="008462B0">
        <w:rPr>
          <w:rFonts w:ascii="Arial" w:hAnsi="Arial" w:cs="Arial"/>
          <w:b/>
          <w:sz w:val="36"/>
          <w:szCs w:val="36"/>
        </w:rPr>
        <w:t>ull credits</w:t>
      </w:r>
      <w:r w:rsidR="0004668E" w:rsidRPr="008462B0">
        <w:rPr>
          <w:rFonts w:ascii="Arial" w:hAnsi="Arial" w:cs="Arial"/>
          <w:sz w:val="36"/>
          <w:szCs w:val="36"/>
        </w:rPr>
        <w:t xml:space="preserve"> </w:t>
      </w:r>
      <w:r w:rsidR="00B94897" w:rsidRPr="008462B0">
        <w:rPr>
          <w:rFonts w:ascii="Arial" w:hAnsi="Arial" w:cs="Arial"/>
          <w:sz w:val="36"/>
          <w:szCs w:val="36"/>
        </w:rPr>
        <w:t xml:space="preserve">will be given to you for your article. However, </w:t>
      </w:r>
      <w:r w:rsidR="008462B0" w:rsidRPr="008462B0">
        <w:rPr>
          <w:rFonts w:ascii="Arial" w:hAnsi="Arial" w:cs="Arial"/>
          <w:sz w:val="36"/>
          <w:szCs w:val="36"/>
        </w:rPr>
        <w:t xml:space="preserve">it </w:t>
      </w:r>
      <w:r w:rsidR="00B94897" w:rsidRPr="008462B0">
        <w:rPr>
          <w:rFonts w:ascii="Arial" w:hAnsi="Arial" w:cs="Arial"/>
          <w:sz w:val="36"/>
          <w:szCs w:val="36"/>
        </w:rPr>
        <w:t xml:space="preserve">will be </w:t>
      </w:r>
      <w:r w:rsidR="00B94897" w:rsidRPr="008462B0">
        <w:rPr>
          <w:rFonts w:ascii="Arial" w:hAnsi="Arial" w:cs="Arial"/>
          <w:b/>
          <w:sz w:val="36"/>
          <w:szCs w:val="36"/>
        </w:rPr>
        <w:t>designed by our Genzene Designing team.</w:t>
      </w:r>
    </w:p>
    <w:p w14:paraId="029BEA45" w14:textId="77777777" w:rsidR="00B94897" w:rsidRPr="008462B0" w:rsidRDefault="008462B0" w:rsidP="008462B0">
      <w:pPr>
        <w:rPr>
          <w:rFonts w:ascii="Arial" w:hAnsi="Arial" w:cs="Arial"/>
          <w:b/>
          <w:sz w:val="36"/>
          <w:szCs w:val="36"/>
        </w:rPr>
      </w:pPr>
      <w:r w:rsidRPr="008462B0">
        <w:rPr>
          <w:rFonts w:ascii="Arial" w:hAnsi="Arial" w:cs="Arial"/>
          <w:b/>
          <w:sz w:val="36"/>
          <w:szCs w:val="36"/>
          <w:u w:val="single"/>
        </w:rPr>
        <w:t>LAST DATE FOR MAILING US THE ARTICLE</w:t>
      </w:r>
      <w:r w:rsidR="001452BD">
        <w:rPr>
          <w:rFonts w:ascii="Arial" w:hAnsi="Arial" w:cs="Arial"/>
          <w:b/>
          <w:sz w:val="36"/>
          <w:szCs w:val="36"/>
          <w:u w:val="single"/>
        </w:rPr>
        <w:t xml:space="preserve"> (For Edition 2)</w:t>
      </w:r>
      <w:r w:rsidR="00B94897" w:rsidRPr="008462B0">
        <w:rPr>
          <w:rFonts w:ascii="Arial" w:hAnsi="Arial" w:cs="Arial"/>
          <w:b/>
          <w:sz w:val="32"/>
          <w:szCs w:val="36"/>
        </w:rPr>
        <w:t xml:space="preserve">: </w:t>
      </w:r>
      <w:r w:rsidR="00B94897" w:rsidRPr="008462B0">
        <w:rPr>
          <w:rFonts w:ascii="Arial" w:hAnsi="Arial" w:cs="Arial"/>
          <w:b/>
          <w:sz w:val="36"/>
          <w:szCs w:val="36"/>
        </w:rPr>
        <w:t>20/10/2020</w:t>
      </w:r>
    </w:p>
    <w:p w14:paraId="32770533" w14:textId="77777777" w:rsidR="00B94897" w:rsidRPr="008462B0" w:rsidRDefault="00B94897" w:rsidP="008462B0">
      <w:pPr>
        <w:rPr>
          <w:rFonts w:ascii="Arial" w:hAnsi="Arial" w:cs="Arial"/>
          <w:sz w:val="36"/>
          <w:szCs w:val="36"/>
        </w:rPr>
      </w:pPr>
      <w:r w:rsidRPr="008462B0">
        <w:rPr>
          <w:rFonts w:ascii="Arial" w:hAnsi="Arial" w:cs="Arial"/>
          <w:b/>
          <w:sz w:val="36"/>
          <w:szCs w:val="36"/>
        </w:rPr>
        <w:t xml:space="preserve">(You could always look upon our Edition 1 </w:t>
      </w:r>
      <w:r w:rsidR="001452BD">
        <w:rPr>
          <w:rFonts w:ascii="Arial" w:hAnsi="Arial" w:cs="Arial"/>
          <w:b/>
          <w:sz w:val="36"/>
          <w:szCs w:val="36"/>
        </w:rPr>
        <w:t xml:space="preserve">@ genzene.org </w:t>
      </w:r>
      <w:r w:rsidRPr="008462B0">
        <w:rPr>
          <w:rFonts w:ascii="Arial" w:hAnsi="Arial" w:cs="Arial"/>
          <w:b/>
          <w:sz w:val="36"/>
          <w:szCs w:val="36"/>
        </w:rPr>
        <w:t>for references. For further queries, mail us at genezenemag@gmail.com)</w:t>
      </w:r>
    </w:p>
    <w:p w14:paraId="1B0F4ED9" w14:textId="77777777" w:rsidR="00B4207C" w:rsidRDefault="00B4207C" w:rsidP="00B94897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</w:p>
    <w:sectPr w:rsidR="00B4207C" w:rsidSect="008462B0">
      <w:pgSz w:w="11906" w:h="16838"/>
      <w:pgMar w:top="426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DC8"/>
    <w:multiLevelType w:val="hybridMultilevel"/>
    <w:tmpl w:val="FC8AE94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15E82"/>
    <w:multiLevelType w:val="hybridMultilevel"/>
    <w:tmpl w:val="99A24AF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7C"/>
    <w:rsid w:val="0004668E"/>
    <w:rsid w:val="001452BD"/>
    <w:rsid w:val="0016393F"/>
    <w:rsid w:val="00513D4D"/>
    <w:rsid w:val="00560864"/>
    <w:rsid w:val="008462B0"/>
    <w:rsid w:val="00B25559"/>
    <w:rsid w:val="00B4207C"/>
    <w:rsid w:val="00B94897"/>
    <w:rsid w:val="00BE0B79"/>
    <w:rsid w:val="00E0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19D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Gurusamy</dc:creator>
  <cp:lastModifiedBy>SANDHYA VENKATESAN</cp:lastModifiedBy>
  <cp:revision>4</cp:revision>
  <dcterms:created xsi:type="dcterms:W3CDTF">2020-10-08T09:43:00Z</dcterms:created>
  <dcterms:modified xsi:type="dcterms:W3CDTF">2020-10-08T12:04:00Z</dcterms:modified>
</cp:coreProperties>
</file>